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BEC1A" w14:textId="77777777" w:rsidR="00261A89" w:rsidRPr="00433101" w:rsidRDefault="00261A89" w:rsidP="00261A89">
      <w:pPr>
        <w:pStyle w:val="a3"/>
        <w:ind w:left="360"/>
        <w:jc w:val="center"/>
        <w:rPr>
          <w:b/>
        </w:rPr>
      </w:pPr>
      <w:proofErr w:type="gramStart"/>
      <w:r w:rsidRPr="00433101">
        <w:rPr>
          <w:b/>
        </w:rPr>
        <w:t>Кр.№</w:t>
      </w:r>
      <w:proofErr w:type="gramEnd"/>
      <w:r w:rsidRPr="00433101">
        <w:rPr>
          <w:b/>
        </w:rPr>
        <w:t>3</w:t>
      </w:r>
      <w:r w:rsidRPr="00004777">
        <w:rPr>
          <w:rFonts w:eastAsia="Calibri"/>
        </w:rPr>
        <w:t xml:space="preserve"> </w:t>
      </w:r>
      <w:r w:rsidRPr="00004777">
        <w:rPr>
          <w:rFonts w:eastAsia="Calibri"/>
          <w:b/>
        </w:rPr>
        <w:t>Культура и искусство Античности.</w:t>
      </w:r>
    </w:p>
    <w:p w14:paraId="0D8DAEEA" w14:textId="77777777" w:rsidR="00261A89" w:rsidRPr="00433101" w:rsidRDefault="00261A89" w:rsidP="00261A89">
      <w:pPr>
        <w:pStyle w:val="a4"/>
        <w:spacing w:line="240" w:lineRule="auto"/>
        <w:ind w:firstLine="0"/>
        <w:rPr>
          <w:b/>
          <w:szCs w:val="24"/>
        </w:rPr>
      </w:pPr>
      <w:r w:rsidRPr="00433101">
        <w:rPr>
          <w:b/>
          <w:szCs w:val="24"/>
        </w:rPr>
        <w:t>Учебный тест «Культура Древней Греции».</w:t>
      </w:r>
    </w:p>
    <w:p w14:paraId="0F7BF817" w14:textId="77777777" w:rsidR="00261A89" w:rsidRPr="00433101" w:rsidRDefault="00261A89" w:rsidP="00261A89">
      <w:pPr>
        <w:pStyle w:val="a4"/>
        <w:spacing w:line="240" w:lineRule="auto"/>
        <w:ind w:left="180"/>
        <w:rPr>
          <w:b/>
          <w:szCs w:val="24"/>
        </w:rPr>
      </w:pPr>
    </w:p>
    <w:p w14:paraId="21E93CDC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 xml:space="preserve">1.   Классический период развития античной культуры: </w:t>
      </w:r>
    </w:p>
    <w:p w14:paraId="0BD087BC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 xml:space="preserve">1) </w:t>
      </w:r>
      <w:smartTag w:uri="urn:schemas-microsoft-com:office:smarttags" w:element="metricconverter">
        <w:smartTagPr>
          <w:attr w:name="ProductID" w:val="336 г"/>
        </w:smartTagPr>
        <w:r w:rsidRPr="00433101">
          <w:rPr>
            <w:color w:val="000000"/>
          </w:rPr>
          <w:t>336 г</w:t>
        </w:r>
      </w:smartTag>
      <w:r w:rsidRPr="00433101">
        <w:rPr>
          <w:color w:val="000000"/>
        </w:rPr>
        <w:t xml:space="preserve">. — </w:t>
      </w:r>
      <w:r w:rsidRPr="00433101">
        <w:rPr>
          <w:color w:val="000000"/>
          <w:lang w:val="en-US"/>
        </w:rPr>
        <w:t>II</w:t>
      </w:r>
      <w:r w:rsidRPr="00433101">
        <w:rPr>
          <w:color w:val="000000"/>
        </w:rPr>
        <w:t xml:space="preserve"> в. до н. э; 2)Х</w:t>
      </w:r>
      <w:r w:rsidRPr="00433101">
        <w:rPr>
          <w:color w:val="000000"/>
          <w:lang w:val="en-US"/>
        </w:rPr>
        <w:t>VI</w:t>
      </w:r>
      <w:r w:rsidRPr="00433101">
        <w:rPr>
          <w:color w:val="000000"/>
        </w:rPr>
        <w:t xml:space="preserve"> –Х</w:t>
      </w:r>
      <w:r w:rsidRPr="00433101">
        <w:rPr>
          <w:color w:val="000000"/>
          <w:lang w:val="en-US"/>
        </w:rPr>
        <w:t>II</w:t>
      </w:r>
      <w:r w:rsidRPr="00433101">
        <w:rPr>
          <w:color w:val="000000"/>
        </w:rPr>
        <w:t xml:space="preserve"> вв. до н. э.;</w:t>
      </w:r>
      <w:r w:rsidRPr="00433101">
        <w:t xml:space="preserve"> </w:t>
      </w:r>
      <w:r w:rsidRPr="00433101">
        <w:rPr>
          <w:color w:val="000000"/>
        </w:rPr>
        <w:t xml:space="preserve">3) </w:t>
      </w:r>
      <w:r w:rsidRPr="00433101">
        <w:rPr>
          <w:color w:val="000000"/>
          <w:lang w:val="en-US"/>
        </w:rPr>
        <w:t>V</w:t>
      </w:r>
      <w:r w:rsidRPr="00433101">
        <w:rPr>
          <w:color w:val="000000"/>
        </w:rPr>
        <w:t xml:space="preserve"> в. — </w:t>
      </w:r>
      <w:smartTag w:uri="urn:schemas-microsoft-com:office:smarttags" w:element="metricconverter">
        <w:smartTagPr>
          <w:attr w:name="ProductID" w:val="336 г"/>
        </w:smartTagPr>
        <w:r w:rsidRPr="00433101">
          <w:rPr>
            <w:color w:val="000000"/>
          </w:rPr>
          <w:t>336 г</w:t>
        </w:r>
      </w:smartTag>
      <w:r w:rsidRPr="00433101">
        <w:rPr>
          <w:color w:val="000000"/>
        </w:rPr>
        <w:t>. до н. э.; 4)</w:t>
      </w:r>
      <w:r w:rsidRPr="00433101">
        <w:rPr>
          <w:color w:val="000000"/>
          <w:lang w:val="en-US"/>
        </w:rPr>
        <w:t>V</w:t>
      </w:r>
      <w:r w:rsidRPr="00433101">
        <w:rPr>
          <w:color w:val="000000"/>
        </w:rPr>
        <w:t xml:space="preserve">Ш- </w:t>
      </w:r>
      <w:r w:rsidRPr="00433101">
        <w:rPr>
          <w:color w:val="000000"/>
          <w:lang w:val="en-US"/>
        </w:rPr>
        <w:t>V</w:t>
      </w:r>
      <w:r w:rsidRPr="00433101">
        <w:rPr>
          <w:color w:val="000000"/>
        </w:rPr>
        <w:t>вв. До н. э.</w:t>
      </w:r>
    </w:p>
    <w:p w14:paraId="59F3F988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</w:p>
    <w:p w14:paraId="7FB8C61F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 xml:space="preserve">2.   Древнегреческие города-полисы возникли в период: </w:t>
      </w:r>
    </w:p>
    <w:p w14:paraId="6E958CCB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>1) классики;</w:t>
      </w:r>
      <w:r w:rsidRPr="00433101">
        <w:t xml:space="preserve"> </w:t>
      </w:r>
      <w:proofErr w:type="gramStart"/>
      <w:r w:rsidRPr="00433101">
        <w:rPr>
          <w:color w:val="000000"/>
        </w:rPr>
        <w:t>2)архаики</w:t>
      </w:r>
      <w:proofErr w:type="gramEnd"/>
      <w:r w:rsidRPr="00433101">
        <w:rPr>
          <w:color w:val="000000"/>
        </w:rPr>
        <w:t>;</w:t>
      </w:r>
      <w:r w:rsidRPr="00433101">
        <w:t xml:space="preserve"> </w:t>
      </w:r>
      <w:r w:rsidRPr="00433101">
        <w:rPr>
          <w:color w:val="000000"/>
        </w:rPr>
        <w:t>3) эллинизма;</w:t>
      </w:r>
      <w:r w:rsidRPr="00433101">
        <w:t xml:space="preserve"> </w:t>
      </w:r>
      <w:r w:rsidRPr="00433101">
        <w:rPr>
          <w:color w:val="000000"/>
        </w:rPr>
        <w:t>4) крито-микенский.</w:t>
      </w:r>
    </w:p>
    <w:p w14:paraId="7A47398F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</w:p>
    <w:p w14:paraId="19781FDB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3.   Артур Эванс (1851-1941), английский археолог, инициатор рас</w:t>
      </w:r>
      <w:r w:rsidRPr="00433101">
        <w:rPr>
          <w:color w:val="000000"/>
        </w:rPr>
        <w:softHyphen/>
        <w:t>копок минойской культуры, открыл:</w:t>
      </w:r>
    </w:p>
    <w:p w14:paraId="306AE69B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 xml:space="preserve">1) дворец в </w:t>
      </w:r>
      <w:proofErr w:type="spellStart"/>
      <w:r w:rsidRPr="00433101">
        <w:rPr>
          <w:color w:val="000000"/>
        </w:rPr>
        <w:t>Кноссе</w:t>
      </w:r>
      <w:proofErr w:type="spellEnd"/>
      <w:r w:rsidRPr="00433101">
        <w:rPr>
          <w:color w:val="000000"/>
        </w:rPr>
        <w:t>;</w:t>
      </w:r>
      <w:r w:rsidRPr="00433101">
        <w:t xml:space="preserve"> </w:t>
      </w:r>
      <w:r w:rsidRPr="00433101">
        <w:rPr>
          <w:color w:val="000000"/>
        </w:rPr>
        <w:t>2) гробницу Тутанхамона;</w:t>
      </w:r>
      <w:r w:rsidRPr="00433101">
        <w:t xml:space="preserve"> </w:t>
      </w:r>
      <w:r w:rsidRPr="00433101">
        <w:rPr>
          <w:color w:val="000000"/>
        </w:rPr>
        <w:t>3) шахтные гробницы в Микенах;</w:t>
      </w:r>
      <w:r w:rsidRPr="00433101">
        <w:t xml:space="preserve"> </w:t>
      </w:r>
      <w:r w:rsidRPr="00433101">
        <w:rPr>
          <w:color w:val="000000"/>
        </w:rPr>
        <w:t xml:space="preserve">4) дворец </w:t>
      </w:r>
      <w:proofErr w:type="spellStart"/>
      <w:r w:rsidRPr="00433101">
        <w:rPr>
          <w:color w:val="000000"/>
        </w:rPr>
        <w:t>Ашшурбанипала</w:t>
      </w:r>
      <w:proofErr w:type="spellEnd"/>
      <w:r w:rsidRPr="00433101">
        <w:rPr>
          <w:color w:val="000000"/>
        </w:rPr>
        <w:t>.</w:t>
      </w:r>
    </w:p>
    <w:p w14:paraId="101D9E2E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</w:p>
    <w:p w14:paraId="5B4A0454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4.   Древнегреческий полис, ставший эталоном древнегреческой де</w:t>
      </w:r>
      <w:r w:rsidRPr="00433101">
        <w:rPr>
          <w:color w:val="000000"/>
        </w:rPr>
        <w:softHyphen/>
        <w:t>мократии:</w:t>
      </w:r>
    </w:p>
    <w:p w14:paraId="4194FE81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t>1) Коринф; 2) Афины; 3) Сиракузы; 4) Спарта.</w:t>
      </w:r>
    </w:p>
    <w:p w14:paraId="0BF47B99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</w:p>
    <w:p w14:paraId="3D36632A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5.   Спортивные состязания Древней Греции в честь бога Посейдона:</w:t>
      </w:r>
    </w:p>
    <w:p w14:paraId="6A872024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>1) Олимпийские;</w:t>
      </w:r>
      <w:r w:rsidRPr="00433101">
        <w:t xml:space="preserve"> </w:t>
      </w:r>
      <w:r w:rsidRPr="00433101">
        <w:rPr>
          <w:color w:val="000000"/>
        </w:rPr>
        <w:t>2) Пифийские;</w:t>
      </w:r>
      <w:r w:rsidRPr="00433101">
        <w:t xml:space="preserve"> </w:t>
      </w:r>
      <w:r w:rsidRPr="00433101">
        <w:rPr>
          <w:color w:val="000000"/>
        </w:rPr>
        <w:t xml:space="preserve">3) </w:t>
      </w:r>
      <w:proofErr w:type="spellStart"/>
      <w:r w:rsidRPr="00433101">
        <w:rPr>
          <w:color w:val="000000"/>
        </w:rPr>
        <w:t>Истмийские</w:t>
      </w:r>
      <w:proofErr w:type="spellEnd"/>
      <w:r w:rsidRPr="00433101">
        <w:rPr>
          <w:color w:val="000000"/>
        </w:rPr>
        <w:t>;</w:t>
      </w:r>
      <w:r w:rsidRPr="00433101">
        <w:t xml:space="preserve"> </w:t>
      </w:r>
      <w:r w:rsidRPr="00433101">
        <w:rPr>
          <w:color w:val="000000"/>
        </w:rPr>
        <w:t xml:space="preserve">4) </w:t>
      </w:r>
      <w:proofErr w:type="spellStart"/>
      <w:r w:rsidRPr="00433101">
        <w:rPr>
          <w:color w:val="000000"/>
        </w:rPr>
        <w:t>Панафинейские</w:t>
      </w:r>
      <w:proofErr w:type="spellEnd"/>
      <w:r w:rsidRPr="00433101">
        <w:rPr>
          <w:color w:val="000000"/>
        </w:rPr>
        <w:t>.</w:t>
      </w:r>
    </w:p>
    <w:p w14:paraId="5CE8F5C5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</w:p>
    <w:p w14:paraId="70296799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 xml:space="preserve">6.   Автор «Дискобола», древнегреческий скульптор: </w:t>
      </w:r>
    </w:p>
    <w:p w14:paraId="7F783B09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>1)</w:t>
      </w:r>
      <w:proofErr w:type="spellStart"/>
      <w:r w:rsidRPr="00433101">
        <w:rPr>
          <w:color w:val="000000"/>
        </w:rPr>
        <w:t>Лисипп</w:t>
      </w:r>
      <w:proofErr w:type="spellEnd"/>
      <w:r w:rsidRPr="00433101">
        <w:rPr>
          <w:color w:val="000000"/>
        </w:rPr>
        <w:t>;</w:t>
      </w:r>
      <w:r w:rsidRPr="00433101">
        <w:t xml:space="preserve"> </w:t>
      </w:r>
      <w:r w:rsidRPr="00433101">
        <w:rPr>
          <w:color w:val="000000"/>
        </w:rPr>
        <w:t>2) Скопас;</w:t>
      </w:r>
      <w:r w:rsidRPr="00433101">
        <w:t xml:space="preserve"> </w:t>
      </w:r>
      <w:r w:rsidRPr="00433101">
        <w:rPr>
          <w:color w:val="000000"/>
        </w:rPr>
        <w:t xml:space="preserve">3) </w:t>
      </w:r>
      <w:proofErr w:type="spellStart"/>
      <w:r w:rsidRPr="00433101">
        <w:rPr>
          <w:color w:val="000000"/>
        </w:rPr>
        <w:t>Поликлет</w:t>
      </w:r>
      <w:proofErr w:type="spellEnd"/>
      <w:r w:rsidRPr="00433101">
        <w:rPr>
          <w:color w:val="000000"/>
        </w:rPr>
        <w:t>;</w:t>
      </w:r>
      <w:r w:rsidRPr="00433101">
        <w:t xml:space="preserve"> </w:t>
      </w:r>
      <w:r w:rsidRPr="00433101">
        <w:rPr>
          <w:color w:val="000000"/>
        </w:rPr>
        <w:t>4) Мирон.</w:t>
      </w:r>
    </w:p>
    <w:p w14:paraId="427DBC2F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</w:p>
    <w:p w14:paraId="6CA930E9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7.   Женский образ в «Илиаде», ставший символом супружеской вер</w:t>
      </w:r>
      <w:r w:rsidRPr="00433101">
        <w:rPr>
          <w:color w:val="000000"/>
        </w:rPr>
        <w:softHyphen/>
        <w:t>ности:</w:t>
      </w:r>
    </w:p>
    <w:p w14:paraId="31C652AE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>1) Пенелопа;</w:t>
      </w:r>
      <w:r w:rsidRPr="00433101">
        <w:t xml:space="preserve"> </w:t>
      </w:r>
      <w:r w:rsidRPr="00433101">
        <w:rPr>
          <w:color w:val="000000"/>
        </w:rPr>
        <w:t xml:space="preserve">2) </w:t>
      </w:r>
      <w:proofErr w:type="spellStart"/>
      <w:r w:rsidRPr="00433101">
        <w:rPr>
          <w:color w:val="000000"/>
        </w:rPr>
        <w:t>Евридика</w:t>
      </w:r>
      <w:proofErr w:type="spellEnd"/>
      <w:r w:rsidRPr="00433101">
        <w:rPr>
          <w:color w:val="000000"/>
        </w:rPr>
        <w:t>;</w:t>
      </w:r>
      <w:r w:rsidRPr="00433101">
        <w:t xml:space="preserve"> </w:t>
      </w:r>
      <w:r w:rsidRPr="00433101">
        <w:rPr>
          <w:color w:val="000000"/>
        </w:rPr>
        <w:t>3) Медея;</w:t>
      </w:r>
      <w:r w:rsidRPr="00433101">
        <w:t xml:space="preserve"> </w:t>
      </w:r>
      <w:r w:rsidRPr="00433101">
        <w:rPr>
          <w:color w:val="000000"/>
        </w:rPr>
        <w:t xml:space="preserve">4) </w:t>
      </w:r>
      <w:proofErr w:type="spellStart"/>
      <w:r w:rsidRPr="00433101">
        <w:rPr>
          <w:color w:val="000000"/>
        </w:rPr>
        <w:t>Клитемнестра</w:t>
      </w:r>
      <w:proofErr w:type="spellEnd"/>
      <w:r w:rsidRPr="00433101">
        <w:rPr>
          <w:color w:val="000000"/>
        </w:rPr>
        <w:t>.</w:t>
      </w:r>
    </w:p>
    <w:p w14:paraId="205EB6C1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</w:p>
    <w:p w14:paraId="6C95BFE9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8.   Возвышенная укрепленная часть древнегреческого города, где хранились святыни:</w:t>
      </w:r>
    </w:p>
    <w:p w14:paraId="47F03785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>1) храм; 2) акрополь;</w:t>
      </w:r>
      <w:r w:rsidRPr="00433101">
        <w:t xml:space="preserve"> </w:t>
      </w:r>
      <w:r w:rsidRPr="00433101">
        <w:rPr>
          <w:color w:val="000000"/>
        </w:rPr>
        <w:t>3) кремль;</w:t>
      </w:r>
      <w:r w:rsidRPr="00433101">
        <w:t xml:space="preserve"> </w:t>
      </w:r>
      <w:r w:rsidRPr="00433101">
        <w:rPr>
          <w:color w:val="000000"/>
        </w:rPr>
        <w:t>4) некрополь.</w:t>
      </w:r>
    </w:p>
    <w:p w14:paraId="658EB61E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</w:p>
    <w:p w14:paraId="2EED7DB5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9.   Древнегреческий город, где по утверждению историков филосо</w:t>
      </w:r>
      <w:r w:rsidRPr="00433101">
        <w:rPr>
          <w:color w:val="000000"/>
        </w:rPr>
        <w:softHyphen/>
        <w:t>фии зародилась европейская философия:</w:t>
      </w:r>
    </w:p>
    <w:p w14:paraId="67FC564D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>1) Мегара;</w:t>
      </w:r>
      <w:r w:rsidRPr="00433101">
        <w:t xml:space="preserve"> </w:t>
      </w:r>
      <w:r w:rsidRPr="00433101">
        <w:rPr>
          <w:color w:val="000000"/>
        </w:rPr>
        <w:t>2) Афины;</w:t>
      </w:r>
      <w:r w:rsidRPr="00433101">
        <w:t xml:space="preserve"> </w:t>
      </w:r>
      <w:r w:rsidRPr="00433101">
        <w:rPr>
          <w:color w:val="000000"/>
        </w:rPr>
        <w:t>3) Милет;</w:t>
      </w:r>
      <w:r w:rsidRPr="00433101">
        <w:t xml:space="preserve"> </w:t>
      </w:r>
      <w:r w:rsidRPr="00433101">
        <w:rPr>
          <w:color w:val="000000"/>
        </w:rPr>
        <w:t>4) Микены.</w:t>
      </w:r>
    </w:p>
    <w:p w14:paraId="5687C819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</w:p>
    <w:p w14:paraId="32145826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10.   Точность и сжатость языка в Древней Греции называли:</w:t>
      </w:r>
    </w:p>
    <w:p w14:paraId="51868750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>1) лаконичность;</w:t>
      </w:r>
      <w:r w:rsidRPr="00433101">
        <w:t xml:space="preserve"> </w:t>
      </w:r>
      <w:r w:rsidRPr="00433101">
        <w:rPr>
          <w:color w:val="000000"/>
        </w:rPr>
        <w:t>2) афористичность;</w:t>
      </w:r>
      <w:r w:rsidRPr="00433101">
        <w:t xml:space="preserve"> </w:t>
      </w:r>
      <w:r w:rsidRPr="00433101">
        <w:rPr>
          <w:color w:val="000000"/>
        </w:rPr>
        <w:t>3) конспективность;</w:t>
      </w:r>
      <w:r w:rsidRPr="00433101">
        <w:t xml:space="preserve"> </w:t>
      </w:r>
      <w:r w:rsidRPr="00433101">
        <w:rPr>
          <w:color w:val="000000"/>
        </w:rPr>
        <w:t>4) лапидарность.</w:t>
      </w:r>
    </w:p>
    <w:p w14:paraId="3101FC47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</w:p>
    <w:p w14:paraId="3437FF11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11.   Отличие греческой образованности от образованности в традиционном обществе (исключить несоответствующее):</w:t>
      </w:r>
    </w:p>
    <w:p w14:paraId="63410FC2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1) переосмысление сферы сакрального;</w:t>
      </w:r>
    </w:p>
    <w:p w14:paraId="5206647C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2) отсутствие монополии элиты на знание;</w:t>
      </w:r>
    </w:p>
    <w:p w14:paraId="5A49CF2C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3) наличие социальной дифференциации в образовании;</w:t>
      </w:r>
    </w:p>
    <w:p w14:paraId="5C9DBAED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>4) десакрализация должности жреца.</w:t>
      </w:r>
    </w:p>
    <w:p w14:paraId="2A18FE2D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</w:p>
    <w:p w14:paraId="1BDBC34A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12. Доминантные основы мировоззрения эллинов (исключить несоответствующее):</w:t>
      </w:r>
    </w:p>
    <w:p w14:paraId="58DFB789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 xml:space="preserve">1) единство дионисийского и </w:t>
      </w:r>
      <w:proofErr w:type="spellStart"/>
      <w:r w:rsidRPr="00433101">
        <w:rPr>
          <w:color w:val="000000"/>
        </w:rPr>
        <w:t>аполлонического</w:t>
      </w:r>
      <w:proofErr w:type="spellEnd"/>
      <w:r w:rsidRPr="00433101">
        <w:rPr>
          <w:color w:val="000000"/>
        </w:rPr>
        <w:t xml:space="preserve"> начал;</w:t>
      </w:r>
    </w:p>
    <w:p w14:paraId="1990F1D1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2) космополитизм и отсутствие чувства патриотизма;</w:t>
      </w:r>
    </w:p>
    <w:p w14:paraId="689999BE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</w:pPr>
      <w:r w:rsidRPr="00433101">
        <w:rPr>
          <w:color w:val="000000"/>
        </w:rPr>
        <w:t>3) внутренняя свобода и отсутствие сдерживающего начала;</w:t>
      </w:r>
    </w:p>
    <w:p w14:paraId="67ABFE6A" w14:textId="77777777" w:rsidR="00261A89" w:rsidRPr="00433101" w:rsidRDefault="00261A89" w:rsidP="00261A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33101">
        <w:rPr>
          <w:color w:val="000000"/>
        </w:rPr>
        <w:t>4) возникновение понятий личности и гражданственности.</w:t>
      </w:r>
    </w:p>
    <w:p w14:paraId="60D6C7C0" w14:textId="77777777" w:rsidR="00B25EB4" w:rsidRDefault="00B25EB4"/>
    <w:sectPr w:rsidR="00B25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D8D"/>
    <w:rsid w:val="00261A89"/>
    <w:rsid w:val="00B25EB4"/>
    <w:rsid w:val="00B9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A4973-314A-4B39-A26B-8C077601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A89"/>
    <w:pPr>
      <w:ind w:left="720"/>
      <w:contextualSpacing/>
    </w:pPr>
  </w:style>
  <w:style w:type="paragraph" w:styleId="a4">
    <w:name w:val="Body Text Indent"/>
    <w:basedOn w:val="a"/>
    <w:link w:val="a5"/>
    <w:rsid w:val="00261A89"/>
    <w:pPr>
      <w:spacing w:line="360" w:lineRule="auto"/>
      <w:ind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261A8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2</cp:revision>
  <dcterms:created xsi:type="dcterms:W3CDTF">2020-12-08T10:06:00Z</dcterms:created>
  <dcterms:modified xsi:type="dcterms:W3CDTF">2020-12-08T10:12:00Z</dcterms:modified>
</cp:coreProperties>
</file>